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A0366C" w14:textId="1ECBE7AB" w:rsidR="003222E5" w:rsidRPr="003B23EA" w:rsidRDefault="003222E5" w:rsidP="0019736B">
      <w:pPr>
        <w:spacing w:before="59"/>
        <w:jc w:val="center"/>
        <w:rPr>
          <w:b/>
          <w:sz w:val="24"/>
          <w:szCs w:val="24"/>
        </w:rPr>
      </w:pPr>
      <w:r w:rsidRPr="003B23EA">
        <w:rPr>
          <w:b/>
          <w:sz w:val="24"/>
          <w:szCs w:val="24"/>
        </w:rPr>
        <w:t>SC</w:t>
      </w:r>
      <w:r>
        <w:rPr>
          <w:b/>
          <w:sz w:val="24"/>
          <w:szCs w:val="24"/>
        </w:rPr>
        <w:t xml:space="preserve"> </w:t>
      </w:r>
      <w:r w:rsidRPr="003B23EA">
        <w:rPr>
          <w:b/>
          <w:sz w:val="24"/>
          <w:szCs w:val="24"/>
        </w:rPr>
        <w:t>526 MA Project</w:t>
      </w:r>
    </w:p>
    <w:p w14:paraId="6654ADF7" w14:textId="13AE2C1B" w:rsidR="003222E5" w:rsidRDefault="0022370D" w:rsidP="0019736B">
      <w:pPr>
        <w:spacing w:before="59"/>
        <w:jc w:val="center"/>
        <w:rPr>
          <w:b/>
          <w:sz w:val="24"/>
          <w:szCs w:val="24"/>
        </w:rPr>
      </w:pPr>
      <w:r>
        <w:rPr>
          <w:b/>
          <w:sz w:val="24"/>
          <w:szCs w:val="24"/>
        </w:rPr>
        <w:t>Semester</w:t>
      </w:r>
      <w:r w:rsidR="003222E5" w:rsidRPr="003B23EA">
        <w:rPr>
          <w:b/>
          <w:sz w:val="24"/>
          <w:szCs w:val="24"/>
        </w:rPr>
        <w:t xml:space="preserve">: </w:t>
      </w:r>
      <w:r w:rsidR="00F633AB">
        <w:rPr>
          <w:b/>
          <w:sz w:val="24"/>
          <w:szCs w:val="24"/>
        </w:rPr>
        <w:t>Spring</w:t>
      </w:r>
      <w:r w:rsidR="006B152B">
        <w:rPr>
          <w:b/>
          <w:sz w:val="24"/>
          <w:szCs w:val="24"/>
        </w:rPr>
        <w:t xml:space="preserve"> 2019</w:t>
      </w:r>
    </w:p>
    <w:p w14:paraId="59A2C9AD" w14:textId="77777777" w:rsidR="003222E5" w:rsidRDefault="003222E5" w:rsidP="003222E5">
      <w:pPr>
        <w:pStyle w:val="BodyText"/>
        <w:spacing w:before="1"/>
        <w:rPr>
          <w:b/>
        </w:rPr>
      </w:pPr>
    </w:p>
    <w:p w14:paraId="551FCFBB" w14:textId="77777777" w:rsidR="003222E5" w:rsidRDefault="003222E5" w:rsidP="003222E5">
      <w:pPr>
        <w:pStyle w:val="BodyText"/>
        <w:spacing w:before="1"/>
        <w:rPr>
          <w:b/>
        </w:rPr>
      </w:pPr>
    </w:p>
    <w:p w14:paraId="407129A0" w14:textId="0F2A46CB" w:rsidR="003222E5" w:rsidRDefault="00AD7F4A" w:rsidP="003222E5">
      <w:pPr>
        <w:pStyle w:val="BodyText"/>
        <w:spacing w:before="1"/>
        <w:rPr>
          <w:b/>
        </w:rPr>
      </w:pPr>
      <w:r>
        <w:rPr>
          <w:b/>
        </w:rPr>
        <w:t>Course Objective</w:t>
      </w:r>
    </w:p>
    <w:p w14:paraId="5056C028" w14:textId="77777777" w:rsidR="003222E5" w:rsidRPr="00365C1E" w:rsidRDefault="003222E5" w:rsidP="003222E5">
      <w:pPr>
        <w:pStyle w:val="BodyText"/>
        <w:spacing w:before="1"/>
        <w:rPr>
          <w:b/>
        </w:rPr>
      </w:pPr>
    </w:p>
    <w:p w14:paraId="1E2AD750" w14:textId="4AC22A85" w:rsidR="003222E5" w:rsidRDefault="003222E5" w:rsidP="008E3757">
      <w:pPr>
        <w:pStyle w:val="BodyText"/>
        <w:spacing w:line="360" w:lineRule="auto"/>
        <w:ind w:left="179" w:right="113"/>
        <w:jc w:val="both"/>
      </w:pPr>
      <w:r>
        <w:t>The MA Project is one of the core courses which is integrated with the program in a way that students develop</w:t>
      </w:r>
      <w:r>
        <w:rPr>
          <w:spacing w:val="-6"/>
        </w:rPr>
        <w:t xml:space="preserve"> </w:t>
      </w:r>
      <w:r>
        <w:t>their</w:t>
      </w:r>
      <w:r>
        <w:rPr>
          <w:spacing w:val="-5"/>
        </w:rPr>
        <w:t xml:space="preserve"> </w:t>
      </w:r>
      <w:r>
        <w:t>capacity</w:t>
      </w:r>
      <w:r>
        <w:rPr>
          <w:spacing w:val="-13"/>
        </w:rPr>
        <w:t xml:space="preserve"> </w:t>
      </w:r>
      <w:r>
        <w:t>to</w:t>
      </w:r>
      <w:r>
        <w:rPr>
          <w:spacing w:val="-2"/>
        </w:rPr>
        <w:t xml:space="preserve"> </w:t>
      </w:r>
      <w:r>
        <w:t>identify,</w:t>
      </w:r>
      <w:r>
        <w:rPr>
          <w:spacing w:val="-6"/>
        </w:rPr>
        <w:t xml:space="preserve"> </w:t>
      </w:r>
      <w:r>
        <w:t>design,</w:t>
      </w:r>
      <w:r>
        <w:rPr>
          <w:spacing w:val="-5"/>
        </w:rPr>
        <w:t xml:space="preserve"> </w:t>
      </w:r>
      <w:r>
        <w:t>carry</w:t>
      </w:r>
      <w:r>
        <w:rPr>
          <w:spacing w:val="-11"/>
        </w:rPr>
        <w:t xml:space="preserve"> </w:t>
      </w:r>
      <w:r>
        <w:t>out</w:t>
      </w:r>
      <w:r>
        <w:rPr>
          <w:spacing w:val="-5"/>
        </w:rPr>
        <w:t xml:space="preserve"> </w:t>
      </w:r>
      <w:r>
        <w:t>and</w:t>
      </w:r>
      <w:r>
        <w:rPr>
          <w:spacing w:val="-6"/>
        </w:rPr>
        <w:t xml:space="preserve"> </w:t>
      </w:r>
      <w:r>
        <w:t>communicate</w:t>
      </w:r>
      <w:r>
        <w:rPr>
          <w:spacing w:val="-6"/>
        </w:rPr>
        <w:t xml:space="preserve"> </w:t>
      </w:r>
      <w:r>
        <w:t>about</w:t>
      </w:r>
      <w:r>
        <w:rPr>
          <w:spacing w:val="-4"/>
        </w:rPr>
        <w:t xml:space="preserve"> </w:t>
      </w:r>
      <w:r>
        <w:t>a</w:t>
      </w:r>
      <w:r>
        <w:rPr>
          <w:spacing w:val="-4"/>
        </w:rPr>
        <w:t xml:space="preserve"> </w:t>
      </w:r>
      <w:r>
        <w:t>research</w:t>
      </w:r>
      <w:r>
        <w:rPr>
          <w:spacing w:val="-6"/>
        </w:rPr>
        <w:t xml:space="preserve"> </w:t>
      </w:r>
      <w:r>
        <w:t>topic</w:t>
      </w:r>
      <w:r>
        <w:rPr>
          <w:spacing w:val="-6"/>
        </w:rPr>
        <w:t xml:space="preserve"> </w:t>
      </w:r>
      <w:r>
        <w:t>through</w:t>
      </w:r>
      <w:r>
        <w:rPr>
          <w:spacing w:val="-6"/>
        </w:rPr>
        <w:t xml:space="preserve"> </w:t>
      </w:r>
      <w:r>
        <w:t>a</w:t>
      </w:r>
      <w:r>
        <w:rPr>
          <w:spacing w:val="-6"/>
        </w:rPr>
        <w:t xml:space="preserve"> </w:t>
      </w:r>
      <w:r>
        <w:t>systematic process</w:t>
      </w:r>
      <w:r>
        <w:rPr>
          <w:spacing w:val="-13"/>
        </w:rPr>
        <w:t xml:space="preserve"> </w:t>
      </w:r>
      <w:r>
        <w:t>of</w:t>
      </w:r>
      <w:r>
        <w:rPr>
          <w:spacing w:val="-12"/>
        </w:rPr>
        <w:t xml:space="preserve"> </w:t>
      </w:r>
      <w:r>
        <w:t>guided</w:t>
      </w:r>
      <w:r>
        <w:rPr>
          <w:spacing w:val="-14"/>
        </w:rPr>
        <w:t xml:space="preserve"> </w:t>
      </w:r>
      <w:r>
        <w:t>learning.</w:t>
      </w:r>
      <w:r>
        <w:rPr>
          <w:spacing w:val="-12"/>
        </w:rPr>
        <w:t xml:space="preserve"> </w:t>
      </w:r>
      <w:r>
        <w:t>The</w:t>
      </w:r>
      <w:r>
        <w:rPr>
          <w:spacing w:val="-12"/>
        </w:rPr>
        <w:t xml:space="preserve"> </w:t>
      </w:r>
      <w:r>
        <w:t>course</w:t>
      </w:r>
      <w:r>
        <w:rPr>
          <w:spacing w:val="-15"/>
        </w:rPr>
        <w:t xml:space="preserve"> </w:t>
      </w:r>
      <w:r>
        <w:t>spans</w:t>
      </w:r>
      <w:r>
        <w:rPr>
          <w:spacing w:val="-13"/>
        </w:rPr>
        <w:t xml:space="preserve"> </w:t>
      </w:r>
      <w:r>
        <w:t>over</w:t>
      </w:r>
      <w:r>
        <w:rPr>
          <w:spacing w:val="-13"/>
        </w:rPr>
        <w:t xml:space="preserve"> </w:t>
      </w:r>
      <w:r>
        <w:t>two</w:t>
      </w:r>
      <w:r>
        <w:rPr>
          <w:spacing w:val="-14"/>
        </w:rPr>
        <w:t xml:space="preserve"> </w:t>
      </w:r>
      <w:r>
        <w:t xml:space="preserve">semesters and </w:t>
      </w:r>
      <w:r w:rsidRPr="00742D6D">
        <w:t>culminates in writing a dissertation in the fourth and final semester. The departmental advisory committee (DAC) makes provisions for the allotment of supervisors to students, setting up an internal assessment committee, laying down the assessment procedure, and appointing an external examiner for the conduct of the</w:t>
      </w:r>
      <w:r w:rsidRPr="00742D6D">
        <w:rPr>
          <w:spacing w:val="-38"/>
        </w:rPr>
        <w:t xml:space="preserve"> </w:t>
      </w:r>
      <w:r w:rsidRPr="00742D6D">
        <w:t>viva- voce.</w:t>
      </w:r>
    </w:p>
    <w:p w14:paraId="5A3D74C6" w14:textId="74A74337" w:rsidR="003222E5" w:rsidRPr="00A91271" w:rsidRDefault="003222E5" w:rsidP="00A91271">
      <w:pPr>
        <w:pStyle w:val="BodyText"/>
        <w:spacing w:line="360" w:lineRule="auto"/>
        <w:ind w:left="179" w:right="113"/>
        <w:jc w:val="both"/>
        <w:rPr>
          <w:b/>
          <w:bCs/>
        </w:rPr>
      </w:pPr>
      <w:r>
        <w:rPr>
          <w:b/>
          <w:bCs/>
        </w:rPr>
        <w:t>Course Outcome</w:t>
      </w:r>
    </w:p>
    <w:p w14:paraId="02B5ACC5" w14:textId="5C1F95D2" w:rsidR="003222E5" w:rsidRDefault="003222E5" w:rsidP="003222E5">
      <w:pPr>
        <w:pStyle w:val="BodyText"/>
        <w:spacing w:before="90"/>
        <w:ind w:left="290"/>
      </w:pPr>
      <w:r w:rsidRPr="00EF2435">
        <w:rPr>
          <w:b/>
        </w:rPr>
        <w:t>CO</w:t>
      </w:r>
      <w:r w:rsidR="00B2465F">
        <w:rPr>
          <w:b/>
        </w:rPr>
        <w:t xml:space="preserve"> 1</w:t>
      </w:r>
      <w:r>
        <w:t xml:space="preserve">: Ability to </w:t>
      </w:r>
      <w:r w:rsidR="007F66C4">
        <w:t xml:space="preserve">review the relevant literature and </w:t>
      </w:r>
      <w:r>
        <w:t>write a research proposal.</w:t>
      </w:r>
    </w:p>
    <w:p w14:paraId="0EB1B712" w14:textId="724D76FC" w:rsidR="003222E5" w:rsidRDefault="003222E5" w:rsidP="003222E5">
      <w:pPr>
        <w:pStyle w:val="BodyText"/>
        <w:spacing w:before="139"/>
        <w:ind w:left="299"/>
      </w:pPr>
      <w:r>
        <w:rPr>
          <w:b/>
        </w:rPr>
        <w:t xml:space="preserve">CO </w:t>
      </w:r>
      <w:r w:rsidR="00B2465F">
        <w:rPr>
          <w:b/>
        </w:rPr>
        <w:t>2</w:t>
      </w:r>
      <w:r>
        <w:t>: Ability to design and select appropriate methodological tools and techniques of research.</w:t>
      </w:r>
    </w:p>
    <w:p w14:paraId="52C8D52D" w14:textId="7C992A38" w:rsidR="003222E5" w:rsidRDefault="003222E5" w:rsidP="003222E5">
      <w:pPr>
        <w:pStyle w:val="BodyText"/>
        <w:spacing w:before="137"/>
        <w:ind w:left="299"/>
      </w:pPr>
      <w:r>
        <w:rPr>
          <w:b/>
        </w:rPr>
        <w:t xml:space="preserve">CO </w:t>
      </w:r>
      <w:r w:rsidR="00B2465F">
        <w:rPr>
          <w:b/>
        </w:rPr>
        <w:t>3</w:t>
      </w:r>
      <w:r>
        <w:rPr>
          <w:b/>
        </w:rPr>
        <w:t xml:space="preserve">: </w:t>
      </w:r>
      <w:r>
        <w:t>Ability to carry out field-based research.</w:t>
      </w:r>
    </w:p>
    <w:p w14:paraId="7DA7138F" w14:textId="5E422C53" w:rsidR="003222E5" w:rsidRDefault="003222E5" w:rsidP="003222E5">
      <w:pPr>
        <w:pStyle w:val="BodyText"/>
        <w:spacing w:before="139"/>
        <w:ind w:left="299"/>
      </w:pPr>
      <w:r>
        <w:rPr>
          <w:b/>
        </w:rPr>
        <w:t xml:space="preserve">CO </w:t>
      </w:r>
      <w:r w:rsidR="00B2465F">
        <w:rPr>
          <w:b/>
        </w:rPr>
        <w:t>4</w:t>
      </w:r>
      <w:r>
        <w:t xml:space="preserve">: Ability to </w:t>
      </w:r>
      <w:proofErr w:type="spellStart"/>
      <w:r>
        <w:t>analyse</w:t>
      </w:r>
      <w:proofErr w:type="spellEnd"/>
      <w:r>
        <w:t xml:space="preserve"> the collected data.</w:t>
      </w:r>
    </w:p>
    <w:p w14:paraId="3F883D3A" w14:textId="363FE545" w:rsidR="003222E5" w:rsidRDefault="003222E5" w:rsidP="008E3757">
      <w:pPr>
        <w:pStyle w:val="BodyText"/>
        <w:spacing w:before="138"/>
        <w:ind w:left="299"/>
      </w:pPr>
      <w:r>
        <w:rPr>
          <w:b/>
        </w:rPr>
        <w:t xml:space="preserve">CO </w:t>
      </w:r>
      <w:r w:rsidR="00B2465F">
        <w:rPr>
          <w:b/>
        </w:rPr>
        <w:t>5</w:t>
      </w:r>
      <w:r>
        <w:t>: Ability to communicate the findings in adherence with the ethics of research.</w:t>
      </w:r>
    </w:p>
    <w:p w14:paraId="4C4B6B59" w14:textId="77777777" w:rsidR="008E3757" w:rsidRPr="008E3757" w:rsidRDefault="008E3757" w:rsidP="008E3757">
      <w:pPr>
        <w:pStyle w:val="BodyText"/>
        <w:spacing w:before="138"/>
        <w:ind w:left="299"/>
      </w:pPr>
    </w:p>
    <w:p w14:paraId="68A1A0A7" w14:textId="77777777" w:rsidR="003222E5" w:rsidRPr="00365C1E" w:rsidRDefault="003222E5" w:rsidP="003222E5">
      <w:pPr>
        <w:pStyle w:val="BodyText"/>
        <w:spacing w:line="360" w:lineRule="auto"/>
        <w:ind w:left="179" w:right="113"/>
        <w:jc w:val="both"/>
        <w:rPr>
          <w:b/>
          <w:bCs/>
        </w:rPr>
      </w:pPr>
      <w:r>
        <w:rPr>
          <w:b/>
          <w:bCs/>
        </w:rPr>
        <w:t>Pedagogy</w:t>
      </w:r>
    </w:p>
    <w:p w14:paraId="1B52430B" w14:textId="43143310" w:rsidR="003222E5" w:rsidRDefault="003222E5" w:rsidP="008901C8">
      <w:pPr>
        <w:pStyle w:val="BodyText"/>
        <w:spacing w:before="1" w:line="360" w:lineRule="auto"/>
        <w:ind w:left="179" w:right="116"/>
        <w:jc w:val="both"/>
      </w:pPr>
      <w:r>
        <w:t>The course engages the learner through a rigorous process of guided learning with the supervisor. The student is expected to integrate the theoretical knowledge of the subject domain with an understanding of the methodological issues of conducting empirical research. It involves the requisite training in identifying a research problem, writing a research proposal, reviewing the literature, selecting and designing methodological</w:t>
      </w:r>
      <w:r>
        <w:rPr>
          <w:spacing w:val="-9"/>
        </w:rPr>
        <w:t xml:space="preserve"> </w:t>
      </w:r>
      <w:r>
        <w:t>tools,</w:t>
      </w:r>
      <w:r>
        <w:rPr>
          <w:spacing w:val="-8"/>
        </w:rPr>
        <w:t xml:space="preserve"> </w:t>
      </w:r>
      <w:r>
        <w:t>carrying</w:t>
      </w:r>
      <w:r>
        <w:rPr>
          <w:spacing w:val="-11"/>
        </w:rPr>
        <w:t xml:space="preserve"> </w:t>
      </w:r>
      <w:r>
        <w:t>out field-based</w:t>
      </w:r>
      <w:r>
        <w:rPr>
          <w:spacing w:val="-8"/>
        </w:rPr>
        <w:t xml:space="preserve"> </w:t>
      </w:r>
      <w:r>
        <w:t>research</w:t>
      </w:r>
      <w:r>
        <w:rPr>
          <w:spacing w:val="-8"/>
        </w:rPr>
        <w:t xml:space="preserve"> </w:t>
      </w:r>
      <w:r>
        <w:t>and</w:t>
      </w:r>
      <w:r>
        <w:rPr>
          <w:spacing w:val="-9"/>
        </w:rPr>
        <w:t xml:space="preserve"> </w:t>
      </w:r>
      <w:proofErr w:type="spellStart"/>
      <w:r>
        <w:t>analysing</w:t>
      </w:r>
      <w:proofErr w:type="spellEnd"/>
      <w:r>
        <w:rPr>
          <w:spacing w:val="-10"/>
        </w:rPr>
        <w:t xml:space="preserve"> </w:t>
      </w:r>
      <w:r>
        <w:t>and</w:t>
      </w:r>
      <w:r>
        <w:rPr>
          <w:spacing w:val="-9"/>
        </w:rPr>
        <w:t xml:space="preserve"> </w:t>
      </w:r>
      <w:r>
        <w:t>communicating</w:t>
      </w:r>
      <w:r>
        <w:rPr>
          <w:spacing w:val="-11"/>
        </w:rPr>
        <w:t xml:space="preserve"> </w:t>
      </w:r>
      <w:r>
        <w:t>the</w:t>
      </w:r>
      <w:r>
        <w:rPr>
          <w:spacing w:val="-10"/>
        </w:rPr>
        <w:t xml:space="preserve"> </w:t>
      </w:r>
      <w:r>
        <w:t>findings</w:t>
      </w:r>
      <w:r>
        <w:rPr>
          <w:spacing w:val="-7"/>
        </w:rPr>
        <w:t xml:space="preserve"> </w:t>
      </w:r>
      <w:r>
        <w:t xml:space="preserve">following research ethics. </w:t>
      </w:r>
      <w:r w:rsidRPr="00743886">
        <w:t>Need-based workshop/s on select areas of research skill/s supplement the guided learning. In the process, students learn by doing and reflect on experiences from the classroom to the community.</w:t>
      </w:r>
    </w:p>
    <w:p w14:paraId="78F7C0A7" w14:textId="53A6D0AF" w:rsidR="00EA726C" w:rsidRDefault="00EA726C" w:rsidP="008901C8">
      <w:pPr>
        <w:pStyle w:val="BodyText"/>
        <w:spacing w:before="1" w:line="360" w:lineRule="auto"/>
        <w:ind w:left="179" w:right="116"/>
        <w:jc w:val="both"/>
      </w:pPr>
    </w:p>
    <w:p w14:paraId="41A0B9E4" w14:textId="4E084462" w:rsidR="00EA726C" w:rsidRDefault="00EA726C" w:rsidP="008901C8">
      <w:pPr>
        <w:pStyle w:val="BodyText"/>
        <w:spacing w:before="1" w:line="360" w:lineRule="auto"/>
        <w:ind w:left="179" w:right="116"/>
        <w:jc w:val="both"/>
      </w:pPr>
    </w:p>
    <w:p w14:paraId="2E34344D" w14:textId="48CC15C2" w:rsidR="00EA726C" w:rsidRDefault="00EA726C" w:rsidP="008901C8">
      <w:pPr>
        <w:pStyle w:val="BodyText"/>
        <w:spacing w:before="1" w:line="360" w:lineRule="auto"/>
        <w:ind w:left="179" w:right="116"/>
        <w:jc w:val="both"/>
        <w:rPr>
          <w:color w:val="7030A0"/>
        </w:rPr>
      </w:pPr>
    </w:p>
    <w:p w14:paraId="586B9A17" w14:textId="77777777" w:rsidR="000707ED" w:rsidRPr="008901C8" w:rsidRDefault="000707ED" w:rsidP="00A12917">
      <w:pPr>
        <w:pStyle w:val="BodyText"/>
        <w:spacing w:before="1" w:line="360" w:lineRule="auto"/>
        <w:ind w:right="116"/>
        <w:jc w:val="both"/>
        <w:rPr>
          <w:color w:val="7030A0"/>
        </w:rPr>
      </w:pPr>
    </w:p>
    <w:p w14:paraId="3DE654A1" w14:textId="074BAD54" w:rsidR="003222E5" w:rsidRPr="00B440F9" w:rsidRDefault="003222E5" w:rsidP="00A91FD4">
      <w:pPr>
        <w:pStyle w:val="BodyText"/>
        <w:spacing w:before="1" w:line="360" w:lineRule="auto"/>
        <w:ind w:left="179" w:right="116"/>
        <w:jc w:val="both"/>
        <w:rPr>
          <w:b/>
          <w:bCs/>
        </w:rPr>
      </w:pPr>
      <w:r w:rsidRPr="00B440F9">
        <w:rPr>
          <w:b/>
          <w:bCs/>
        </w:rPr>
        <w:lastRenderedPageBreak/>
        <w:t>Course Progression</w:t>
      </w:r>
      <w:r>
        <w:rPr>
          <w:b/>
          <w:bCs/>
        </w:rPr>
        <w:t xml:space="preserve"> </w:t>
      </w:r>
    </w:p>
    <w:tbl>
      <w:tblPr>
        <w:tblStyle w:val="TableGrid"/>
        <w:tblW w:w="0" w:type="auto"/>
        <w:tblInd w:w="179" w:type="dxa"/>
        <w:tblLook w:val="04A0" w:firstRow="1" w:lastRow="0" w:firstColumn="1" w:lastColumn="0" w:noHBand="0" w:noVBand="1"/>
      </w:tblPr>
      <w:tblGrid>
        <w:gridCol w:w="1931"/>
        <w:gridCol w:w="6906"/>
      </w:tblGrid>
      <w:tr w:rsidR="00DA5007" w14:paraId="46F36FE2" w14:textId="77777777" w:rsidTr="003563A4">
        <w:trPr>
          <w:trHeight w:val="441"/>
        </w:trPr>
        <w:tc>
          <w:tcPr>
            <w:tcW w:w="1931" w:type="dxa"/>
          </w:tcPr>
          <w:p w14:paraId="7605AC64" w14:textId="64D04C30" w:rsidR="00DA5007" w:rsidRPr="003563A4" w:rsidRDefault="003563A4" w:rsidP="003222E5">
            <w:pPr>
              <w:pStyle w:val="BodyText"/>
              <w:spacing w:before="1" w:line="360" w:lineRule="auto"/>
              <w:ind w:right="116"/>
              <w:jc w:val="both"/>
              <w:rPr>
                <w:b/>
                <w:bCs/>
              </w:rPr>
            </w:pPr>
            <w:r w:rsidRPr="003563A4">
              <w:rPr>
                <w:b/>
                <w:bCs/>
              </w:rPr>
              <w:t>Semesters</w:t>
            </w:r>
          </w:p>
        </w:tc>
        <w:tc>
          <w:tcPr>
            <w:tcW w:w="6906" w:type="dxa"/>
          </w:tcPr>
          <w:p w14:paraId="52B36340" w14:textId="3696767A" w:rsidR="00DA5007" w:rsidRPr="003563A4" w:rsidRDefault="003563A4" w:rsidP="003222E5">
            <w:pPr>
              <w:pStyle w:val="BodyText"/>
              <w:spacing w:before="1" w:line="360" w:lineRule="auto"/>
              <w:ind w:right="116"/>
              <w:jc w:val="both"/>
              <w:rPr>
                <w:b/>
                <w:bCs/>
              </w:rPr>
            </w:pPr>
            <w:r w:rsidRPr="003563A4">
              <w:rPr>
                <w:b/>
                <w:bCs/>
              </w:rPr>
              <w:t>Process of</w:t>
            </w:r>
            <w:r w:rsidR="00E9677D">
              <w:rPr>
                <w:b/>
                <w:bCs/>
              </w:rPr>
              <w:t xml:space="preserve"> Teaching,</w:t>
            </w:r>
            <w:r w:rsidRPr="003563A4">
              <w:rPr>
                <w:b/>
                <w:bCs/>
              </w:rPr>
              <w:t xml:space="preserve"> </w:t>
            </w:r>
            <w:r w:rsidR="00E9677D">
              <w:rPr>
                <w:b/>
                <w:bCs/>
              </w:rPr>
              <w:t>L</w:t>
            </w:r>
            <w:r w:rsidRPr="003563A4">
              <w:rPr>
                <w:b/>
                <w:bCs/>
              </w:rPr>
              <w:t>earning and Assessment</w:t>
            </w:r>
          </w:p>
        </w:tc>
      </w:tr>
      <w:tr w:rsidR="003222E5" w14:paraId="7FE8A748" w14:textId="77777777">
        <w:tc>
          <w:tcPr>
            <w:tcW w:w="1931" w:type="dxa"/>
            <w:vMerge w:val="restart"/>
          </w:tcPr>
          <w:p w14:paraId="48496C32" w14:textId="77777777" w:rsidR="003222E5" w:rsidRDefault="003222E5" w:rsidP="003222E5">
            <w:pPr>
              <w:pStyle w:val="BodyText"/>
              <w:spacing w:before="1" w:line="360" w:lineRule="auto"/>
              <w:ind w:right="116"/>
              <w:jc w:val="both"/>
            </w:pPr>
            <w:r>
              <w:t>Semester 2</w:t>
            </w:r>
          </w:p>
        </w:tc>
        <w:tc>
          <w:tcPr>
            <w:tcW w:w="6906" w:type="dxa"/>
          </w:tcPr>
          <w:p w14:paraId="43C88D7C" w14:textId="77777777" w:rsidR="003222E5" w:rsidRDefault="003222E5" w:rsidP="003222E5">
            <w:pPr>
              <w:pStyle w:val="BodyText"/>
              <w:spacing w:before="1" w:line="360" w:lineRule="auto"/>
              <w:ind w:right="116"/>
              <w:jc w:val="both"/>
            </w:pPr>
            <w:r>
              <w:t>Supervisor Allocation</w:t>
            </w:r>
          </w:p>
        </w:tc>
      </w:tr>
      <w:tr w:rsidR="003222E5" w14:paraId="029E1928" w14:textId="77777777">
        <w:tc>
          <w:tcPr>
            <w:tcW w:w="1931" w:type="dxa"/>
            <w:vMerge/>
          </w:tcPr>
          <w:p w14:paraId="1B66822D" w14:textId="77777777" w:rsidR="003222E5" w:rsidRDefault="003222E5" w:rsidP="003222E5">
            <w:pPr>
              <w:pStyle w:val="BodyText"/>
              <w:spacing w:before="1" w:line="360" w:lineRule="auto"/>
              <w:ind w:right="116"/>
              <w:jc w:val="both"/>
            </w:pPr>
          </w:p>
        </w:tc>
        <w:tc>
          <w:tcPr>
            <w:tcW w:w="6906" w:type="dxa"/>
          </w:tcPr>
          <w:p w14:paraId="469CA621" w14:textId="77777777" w:rsidR="003222E5" w:rsidRDefault="003222E5" w:rsidP="003222E5">
            <w:pPr>
              <w:pStyle w:val="BodyText"/>
              <w:spacing w:before="1" w:line="360" w:lineRule="auto"/>
              <w:ind w:right="116"/>
              <w:jc w:val="both"/>
            </w:pPr>
            <w:r>
              <w:t>Consultation with supervisor begins</w:t>
            </w:r>
          </w:p>
        </w:tc>
      </w:tr>
      <w:tr w:rsidR="003222E5" w14:paraId="037EA1EA" w14:textId="77777777">
        <w:tc>
          <w:tcPr>
            <w:tcW w:w="1931" w:type="dxa"/>
          </w:tcPr>
          <w:p w14:paraId="0637CCDB" w14:textId="77777777" w:rsidR="003222E5" w:rsidRDefault="003222E5" w:rsidP="003222E5">
            <w:pPr>
              <w:pStyle w:val="BodyText"/>
              <w:spacing w:before="1" w:line="360" w:lineRule="auto"/>
              <w:ind w:right="116"/>
              <w:jc w:val="both"/>
            </w:pPr>
            <w:r>
              <w:t>Summer Recess</w:t>
            </w:r>
          </w:p>
        </w:tc>
        <w:tc>
          <w:tcPr>
            <w:tcW w:w="6906" w:type="dxa"/>
          </w:tcPr>
          <w:p w14:paraId="25BA9F51" w14:textId="77777777" w:rsidR="003222E5" w:rsidRDefault="003222E5" w:rsidP="003222E5">
            <w:pPr>
              <w:pStyle w:val="BodyText"/>
              <w:spacing w:before="1" w:line="360" w:lineRule="auto"/>
              <w:ind w:right="116"/>
              <w:jc w:val="both"/>
            </w:pPr>
            <w:r w:rsidRPr="00501209">
              <w:t>Review of Literature &amp; Pilot study</w:t>
            </w:r>
          </w:p>
        </w:tc>
      </w:tr>
      <w:tr w:rsidR="003222E5" w14:paraId="1B8C7E05" w14:textId="77777777">
        <w:tc>
          <w:tcPr>
            <w:tcW w:w="1931" w:type="dxa"/>
            <w:vMerge w:val="restart"/>
          </w:tcPr>
          <w:p w14:paraId="2C163AC7" w14:textId="77777777" w:rsidR="003222E5" w:rsidRDefault="003222E5" w:rsidP="003222E5">
            <w:pPr>
              <w:pStyle w:val="BodyText"/>
              <w:spacing w:before="1" w:line="360" w:lineRule="auto"/>
              <w:ind w:right="116"/>
              <w:jc w:val="both"/>
            </w:pPr>
            <w:r>
              <w:t>Semester 3</w:t>
            </w:r>
          </w:p>
        </w:tc>
        <w:tc>
          <w:tcPr>
            <w:tcW w:w="6906" w:type="dxa"/>
          </w:tcPr>
          <w:p w14:paraId="6BD9BF4B" w14:textId="77777777" w:rsidR="003222E5" w:rsidRDefault="003222E5" w:rsidP="003222E5">
            <w:pPr>
              <w:pStyle w:val="BodyText"/>
              <w:spacing w:before="1" w:line="360" w:lineRule="auto"/>
              <w:ind w:right="116"/>
              <w:jc w:val="both"/>
            </w:pPr>
            <w:r>
              <w:t>Proposal Writing</w:t>
            </w:r>
          </w:p>
        </w:tc>
      </w:tr>
      <w:tr w:rsidR="003222E5" w14:paraId="6BB8759E" w14:textId="77777777">
        <w:tc>
          <w:tcPr>
            <w:tcW w:w="1931" w:type="dxa"/>
            <w:vMerge/>
          </w:tcPr>
          <w:p w14:paraId="77CB58E9" w14:textId="77777777" w:rsidR="003222E5" w:rsidRDefault="003222E5" w:rsidP="003222E5">
            <w:pPr>
              <w:pStyle w:val="BodyText"/>
              <w:spacing w:before="1" w:line="360" w:lineRule="auto"/>
              <w:ind w:right="116"/>
              <w:jc w:val="both"/>
            </w:pPr>
          </w:p>
        </w:tc>
        <w:tc>
          <w:tcPr>
            <w:tcW w:w="6906" w:type="dxa"/>
          </w:tcPr>
          <w:p w14:paraId="4F1ECD58" w14:textId="77777777" w:rsidR="003222E5" w:rsidRPr="00F07002" w:rsidRDefault="003222E5" w:rsidP="003222E5">
            <w:pPr>
              <w:pStyle w:val="BodyText"/>
              <w:spacing w:before="1" w:line="360" w:lineRule="auto"/>
              <w:ind w:right="116"/>
              <w:jc w:val="both"/>
            </w:pPr>
            <w:r w:rsidRPr="00F07002">
              <w:t>Need-based Workshops/training</w:t>
            </w:r>
          </w:p>
        </w:tc>
      </w:tr>
      <w:tr w:rsidR="003222E5" w14:paraId="57251DB2" w14:textId="77777777">
        <w:tc>
          <w:tcPr>
            <w:tcW w:w="1931" w:type="dxa"/>
            <w:vMerge/>
          </w:tcPr>
          <w:p w14:paraId="1E8527A3" w14:textId="77777777" w:rsidR="003222E5" w:rsidRPr="00266AB1" w:rsidRDefault="003222E5" w:rsidP="003222E5">
            <w:pPr>
              <w:pStyle w:val="BodyText"/>
              <w:spacing w:before="1" w:line="360" w:lineRule="auto"/>
              <w:ind w:right="116"/>
              <w:jc w:val="both"/>
              <w:rPr>
                <w:i/>
                <w:iCs/>
              </w:rPr>
            </w:pPr>
          </w:p>
        </w:tc>
        <w:tc>
          <w:tcPr>
            <w:tcW w:w="6906" w:type="dxa"/>
          </w:tcPr>
          <w:p w14:paraId="754E47CB" w14:textId="77777777" w:rsidR="003222E5" w:rsidRPr="00266AB1" w:rsidRDefault="003222E5" w:rsidP="003222E5">
            <w:pPr>
              <w:pStyle w:val="BodyText"/>
              <w:spacing w:before="1" w:line="360" w:lineRule="auto"/>
              <w:ind w:right="116"/>
              <w:jc w:val="both"/>
              <w:rPr>
                <w:i/>
                <w:iCs/>
              </w:rPr>
            </w:pPr>
            <w:r w:rsidRPr="00266AB1">
              <w:rPr>
                <w:i/>
                <w:iCs/>
              </w:rPr>
              <w:t>Assessment of Research Proposal</w:t>
            </w:r>
            <w:r>
              <w:rPr>
                <w:i/>
                <w:iCs/>
              </w:rPr>
              <w:t xml:space="preserve"> by the Internal Assessment Committee</w:t>
            </w:r>
            <w:r w:rsidRPr="00F07002">
              <w:rPr>
                <w:i/>
                <w:iCs/>
              </w:rPr>
              <w:t xml:space="preserve"> (Stage 1)</w:t>
            </w:r>
          </w:p>
        </w:tc>
      </w:tr>
      <w:tr w:rsidR="003222E5" w14:paraId="503565CB" w14:textId="77777777">
        <w:tc>
          <w:tcPr>
            <w:tcW w:w="1931" w:type="dxa"/>
            <w:vMerge/>
          </w:tcPr>
          <w:p w14:paraId="45F125AF" w14:textId="77777777" w:rsidR="003222E5" w:rsidRDefault="003222E5" w:rsidP="003222E5">
            <w:pPr>
              <w:pStyle w:val="BodyText"/>
              <w:spacing w:before="1" w:line="360" w:lineRule="auto"/>
              <w:ind w:right="116"/>
              <w:jc w:val="both"/>
            </w:pPr>
          </w:p>
        </w:tc>
        <w:tc>
          <w:tcPr>
            <w:tcW w:w="6906" w:type="dxa"/>
          </w:tcPr>
          <w:p w14:paraId="4F3F7341" w14:textId="77777777" w:rsidR="003222E5" w:rsidRDefault="003222E5" w:rsidP="003222E5">
            <w:pPr>
              <w:pStyle w:val="BodyText"/>
              <w:spacing w:before="1" w:line="360" w:lineRule="auto"/>
              <w:ind w:right="116"/>
              <w:jc w:val="both"/>
            </w:pPr>
            <w:r>
              <w:t>Literature Review</w:t>
            </w:r>
          </w:p>
        </w:tc>
      </w:tr>
      <w:tr w:rsidR="003222E5" w14:paraId="25D567BD" w14:textId="77777777">
        <w:tc>
          <w:tcPr>
            <w:tcW w:w="1931" w:type="dxa"/>
            <w:vMerge/>
          </w:tcPr>
          <w:p w14:paraId="2B8F0D24" w14:textId="77777777" w:rsidR="003222E5" w:rsidRDefault="003222E5" w:rsidP="003222E5">
            <w:pPr>
              <w:pStyle w:val="BodyText"/>
              <w:spacing w:before="1" w:line="360" w:lineRule="auto"/>
              <w:ind w:right="116"/>
              <w:jc w:val="both"/>
            </w:pPr>
          </w:p>
        </w:tc>
        <w:tc>
          <w:tcPr>
            <w:tcW w:w="6906" w:type="dxa"/>
          </w:tcPr>
          <w:p w14:paraId="29F7E33D" w14:textId="77777777" w:rsidR="003222E5" w:rsidRDefault="003222E5" w:rsidP="003222E5">
            <w:pPr>
              <w:pStyle w:val="BodyText"/>
              <w:spacing w:before="1" w:line="360" w:lineRule="auto"/>
              <w:ind w:right="116"/>
              <w:jc w:val="both"/>
            </w:pPr>
            <w:r>
              <w:t>Planning and Designing research</w:t>
            </w:r>
          </w:p>
        </w:tc>
      </w:tr>
      <w:tr w:rsidR="003222E5" w14:paraId="7DFD10B5" w14:textId="77777777">
        <w:tc>
          <w:tcPr>
            <w:tcW w:w="1931" w:type="dxa"/>
          </w:tcPr>
          <w:p w14:paraId="06F98991" w14:textId="77777777" w:rsidR="003222E5" w:rsidRDefault="003222E5" w:rsidP="003222E5">
            <w:pPr>
              <w:pStyle w:val="BodyText"/>
              <w:spacing w:before="1" w:line="360" w:lineRule="auto"/>
              <w:ind w:right="116"/>
              <w:jc w:val="both"/>
            </w:pPr>
            <w:r>
              <w:t>Winter Recess</w:t>
            </w:r>
          </w:p>
        </w:tc>
        <w:tc>
          <w:tcPr>
            <w:tcW w:w="6906" w:type="dxa"/>
          </w:tcPr>
          <w:p w14:paraId="2E1F333A" w14:textId="77777777" w:rsidR="003222E5" w:rsidRDefault="003222E5" w:rsidP="003222E5">
            <w:pPr>
              <w:pStyle w:val="BodyText"/>
              <w:spacing w:before="1" w:line="360" w:lineRule="auto"/>
              <w:ind w:right="116"/>
              <w:jc w:val="both"/>
            </w:pPr>
            <w:r>
              <w:t>Fieldwork and Literature Review</w:t>
            </w:r>
          </w:p>
        </w:tc>
      </w:tr>
      <w:tr w:rsidR="00DA5007" w14:paraId="7C6859B8" w14:textId="77777777">
        <w:tc>
          <w:tcPr>
            <w:tcW w:w="1931" w:type="dxa"/>
            <w:vMerge w:val="restart"/>
          </w:tcPr>
          <w:p w14:paraId="7076EB62" w14:textId="77777777" w:rsidR="00DA5007" w:rsidRDefault="00DA5007" w:rsidP="003222E5">
            <w:pPr>
              <w:pStyle w:val="BodyText"/>
              <w:spacing w:before="1" w:line="360" w:lineRule="auto"/>
              <w:ind w:right="116"/>
              <w:jc w:val="both"/>
            </w:pPr>
            <w:r>
              <w:t>Semester 4</w:t>
            </w:r>
          </w:p>
        </w:tc>
        <w:tc>
          <w:tcPr>
            <w:tcW w:w="6906" w:type="dxa"/>
          </w:tcPr>
          <w:p w14:paraId="1D3103B8" w14:textId="77777777" w:rsidR="00DA5007" w:rsidRDefault="00DA5007" w:rsidP="003222E5">
            <w:pPr>
              <w:pStyle w:val="BodyText"/>
              <w:spacing w:before="1" w:line="360" w:lineRule="auto"/>
              <w:ind w:right="116"/>
              <w:jc w:val="both"/>
            </w:pPr>
            <w:r>
              <w:t>Analysis of the findings of research</w:t>
            </w:r>
          </w:p>
        </w:tc>
      </w:tr>
      <w:tr w:rsidR="00DA5007" w14:paraId="716BD435" w14:textId="77777777">
        <w:tc>
          <w:tcPr>
            <w:tcW w:w="1931" w:type="dxa"/>
            <w:vMerge/>
          </w:tcPr>
          <w:p w14:paraId="4A46EAAB" w14:textId="77777777" w:rsidR="00DA5007" w:rsidRDefault="00DA5007" w:rsidP="003222E5">
            <w:pPr>
              <w:pStyle w:val="BodyText"/>
              <w:spacing w:before="1" w:line="360" w:lineRule="auto"/>
              <w:ind w:right="116"/>
              <w:jc w:val="both"/>
            </w:pPr>
          </w:p>
        </w:tc>
        <w:tc>
          <w:tcPr>
            <w:tcW w:w="6906" w:type="dxa"/>
          </w:tcPr>
          <w:p w14:paraId="1DA581A8" w14:textId="77777777" w:rsidR="00DA5007" w:rsidRDefault="00DA5007" w:rsidP="003222E5">
            <w:pPr>
              <w:pStyle w:val="BodyText"/>
              <w:spacing w:before="1" w:line="360" w:lineRule="auto"/>
              <w:ind w:right="116"/>
              <w:jc w:val="both"/>
            </w:pPr>
            <w:r>
              <w:rPr>
                <w:i/>
                <w:iCs/>
              </w:rPr>
              <w:t>A</w:t>
            </w:r>
            <w:r w:rsidRPr="00501209">
              <w:rPr>
                <w:i/>
                <w:iCs/>
              </w:rPr>
              <w:t>ssessment of the Progress</w:t>
            </w:r>
            <w:r>
              <w:rPr>
                <w:i/>
                <w:iCs/>
              </w:rPr>
              <w:t xml:space="preserve"> Report</w:t>
            </w:r>
            <w:r w:rsidRPr="00501209">
              <w:rPr>
                <w:i/>
                <w:iCs/>
              </w:rPr>
              <w:t xml:space="preserve"> </w:t>
            </w:r>
            <w:r>
              <w:rPr>
                <w:i/>
                <w:iCs/>
              </w:rPr>
              <w:t xml:space="preserve">by the Internal Assessment Committee </w:t>
            </w:r>
            <w:r w:rsidRPr="00F07002">
              <w:rPr>
                <w:i/>
                <w:iCs/>
              </w:rPr>
              <w:t>(Stage II)</w:t>
            </w:r>
          </w:p>
        </w:tc>
      </w:tr>
      <w:tr w:rsidR="00DA5007" w14:paraId="6AD14C72" w14:textId="77777777">
        <w:tc>
          <w:tcPr>
            <w:tcW w:w="1931" w:type="dxa"/>
            <w:vMerge/>
          </w:tcPr>
          <w:p w14:paraId="50B8EEB6" w14:textId="77777777" w:rsidR="00DA5007" w:rsidRDefault="00DA5007" w:rsidP="003222E5">
            <w:pPr>
              <w:pStyle w:val="BodyText"/>
              <w:spacing w:before="1" w:line="360" w:lineRule="auto"/>
              <w:ind w:right="116"/>
              <w:jc w:val="both"/>
            </w:pPr>
          </w:p>
        </w:tc>
        <w:tc>
          <w:tcPr>
            <w:tcW w:w="6906" w:type="dxa"/>
          </w:tcPr>
          <w:p w14:paraId="61AAA6E3" w14:textId="77777777" w:rsidR="00DA5007" w:rsidRDefault="00DA5007" w:rsidP="003222E5">
            <w:pPr>
              <w:pStyle w:val="BodyText"/>
              <w:spacing w:before="1" w:line="360" w:lineRule="auto"/>
              <w:ind w:right="116"/>
              <w:jc w:val="both"/>
            </w:pPr>
            <w:r>
              <w:t>Writing of the Dissertation</w:t>
            </w:r>
          </w:p>
        </w:tc>
      </w:tr>
      <w:tr w:rsidR="00DA5007" w14:paraId="0A0F500F" w14:textId="77777777">
        <w:tc>
          <w:tcPr>
            <w:tcW w:w="1931" w:type="dxa"/>
            <w:vMerge/>
          </w:tcPr>
          <w:p w14:paraId="7A6EA686" w14:textId="77777777" w:rsidR="00DA5007" w:rsidRDefault="00DA5007" w:rsidP="003222E5">
            <w:pPr>
              <w:pStyle w:val="BodyText"/>
              <w:spacing w:before="1" w:line="360" w:lineRule="auto"/>
              <w:ind w:right="116"/>
              <w:jc w:val="both"/>
            </w:pPr>
          </w:p>
        </w:tc>
        <w:tc>
          <w:tcPr>
            <w:tcW w:w="6906" w:type="dxa"/>
          </w:tcPr>
          <w:p w14:paraId="01F75F4A" w14:textId="77777777" w:rsidR="00DA5007" w:rsidRDefault="00DA5007" w:rsidP="003222E5">
            <w:pPr>
              <w:pStyle w:val="BodyText"/>
              <w:spacing w:before="1" w:line="360" w:lineRule="auto"/>
              <w:ind w:right="116"/>
              <w:jc w:val="both"/>
            </w:pPr>
            <w:r>
              <w:t>Submission of the Dissertation</w:t>
            </w:r>
          </w:p>
        </w:tc>
      </w:tr>
      <w:tr w:rsidR="00DA5007" w14:paraId="09EB0203" w14:textId="77777777">
        <w:tc>
          <w:tcPr>
            <w:tcW w:w="1931" w:type="dxa"/>
            <w:vMerge/>
          </w:tcPr>
          <w:p w14:paraId="087F0F72" w14:textId="77777777" w:rsidR="00DA5007" w:rsidRDefault="00DA5007" w:rsidP="003222E5">
            <w:pPr>
              <w:pStyle w:val="BodyText"/>
              <w:spacing w:before="1" w:line="360" w:lineRule="auto"/>
              <w:ind w:right="116"/>
              <w:jc w:val="both"/>
            </w:pPr>
          </w:p>
        </w:tc>
        <w:tc>
          <w:tcPr>
            <w:tcW w:w="6906" w:type="dxa"/>
          </w:tcPr>
          <w:p w14:paraId="0D80312B" w14:textId="65B1DF1D" w:rsidR="00DA5007" w:rsidRDefault="00DA5007" w:rsidP="00C74E0C">
            <w:pPr>
              <w:pStyle w:val="BodyText"/>
              <w:spacing w:before="1" w:line="360" w:lineRule="auto"/>
              <w:ind w:right="116"/>
              <w:jc w:val="both"/>
            </w:pPr>
            <w:r>
              <w:rPr>
                <w:i/>
                <w:iCs/>
              </w:rPr>
              <w:t>Assessment by the Supervisor</w:t>
            </w:r>
            <w:r w:rsidRPr="00F07002">
              <w:rPr>
                <w:i/>
                <w:iCs/>
              </w:rPr>
              <w:t xml:space="preserve"> (Stage</w:t>
            </w:r>
            <w:r>
              <w:rPr>
                <w:i/>
                <w:iCs/>
              </w:rPr>
              <w:t xml:space="preserve"> </w:t>
            </w:r>
            <w:r w:rsidRPr="00F07002">
              <w:rPr>
                <w:i/>
                <w:iCs/>
              </w:rPr>
              <w:t>III)</w:t>
            </w:r>
            <w:r>
              <w:rPr>
                <w:i/>
                <w:iCs/>
              </w:rPr>
              <w:t xml:space="preserve"> </w:t>
            </w:r>
          </w:p>
        </w:tc>
      </w:tr>
      <w:tr w:rsidR="00DA5007" w14:paraId="009E6289" w14:textId="77777777">
        <w:tc>
          <w:tcPr>
            <w:tcW w:w="1931" w:type="dxa"/>
            <w:vMerge/>
          </w:tcPr>
          <w:p w14:paraId="40FAC022" w14:textId="77777777" w:rsidR="00DA5007" w:rsidRDefault="00DA5007" w:rsidP="003222E5">
            <w:pPr>
              <w:pStyle w:val="BodyText"/>
              <w:spacing w:before="1" w:line="360" w:lineRule="auto"/>
              <w:ind w:right="116"/>
              <w:jc w:val="both"/>
            </w:pPr>
          </w:p>
        </w:tc>
        <w:tc>
          <w:tcPr>
            <w:tcW w:w="6906" w:type="dxa"/>
          </w:tcPr>
          <w:p w14:paraId="6EA9BC01" w14:textId="506CE194" w:rsidR="00DA5007" w:rsidRDefault="00DA5007" w:rsidP="00C74E0C">
            <w:pPr>
              <w:pStyle w:val="BodyText"/>
              <w:spacing w:before="1" w:line="360" w:lineRule="auto"/>
              <w:ind w:right="116"/>
              <w:jc w:val="both"/>
              <w:rPr>
                <w:i/>
                <w:iCs/>
              </w:rPr>
            </w:pPr>
            <w:r>
              <w:rPr>
                <w:i/>
                <w:iCs/>
              </w:rPr>
              <w:t xml:space="preserve">Assessment by External Examiner </w:t>
            </w:r>
            <w:r w:rsidRPr="00F07002">
              <w:rPr>
                <w:i/>
                <w:iCs/>
              </w:rPr>
              <w:t>(Stage IV)</w:t>
            </w:r>
          </w:p>
        </w:tc>
      </w:tr>
    </w:tbl>
    <w:p w14:paraId="54A1D802" w14:textId="77777777" w:rsidR="00E055DD" w:rsidRDefault="00E055DD" w:rsidP="003222E5">
      <w:pPr>
        <w:pStyle w:val="BodyText"/>
        <w:spacing w:before="1" w:line="360" w:lineRule="auto"/>
        <w:ind w:left="179" w:right="116"/>
        <w:jc w:val="both"/>
        <w:rPr>
          <w:noProof/>
          <w:lang w:val="en-IN" w:eastAsia="en-IN"/>
        </w:rPr>
      </w:pPr>
    </w:p>
    <w:p w14:paraId="17B8F34D" w14:textId="167D0126" w:rsidR="003222E5" w:rsidRDefault="00E055DD" w:rsidP="003222E5">
      <w:pPr>
        <w:pStyle w:val="BodyText"/>
        <w:spacing w:before="1" w:line="360" w:lineRule="auto"/>
        <w:ind w:left="179" w:right="116"/>
        <w:jc w:val="both"/>
      </w:pPr>
      <w:r>
        <w:rPr>
          <w:noProof/>
          <w:lang w:val="en-IN" w:eastAsia="en-IN"/>
        </w:rPr>
        <w:drawing>
          <wp:anchor distT="0" distB="0" distL="114300" distR="114300" simplePos="0" relativeHeight="251658240" behindDoc="1" locked="0" layoutInCell="1" allowOverlap="1" wp14:editId="267CE78E">
            <wp:simplePos x="0" y="0"/>
            <wp:positionH relativeFrom="column">
              <wp:posOffset>4124960</wp:posOffset>
            </wp:positionH>
            <wp:positionV relativeFrom="paragraph">
              <wp:posOffset>7620</wp:posOffset>
            </wp:positionV>
            <wp:extent cx="991235" cy="922020"/>
            <wp:effectExtent l="0" t="0" r="0" b="0"/>
            <wp:wrapNone/>
            <wp:docPr id="1" name="Picture 1" descr="CamScanner 06-15-2021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amScanner 06-15-2021 17"/>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91235" cy="92202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D5A8C05" w14:textId="3C4C668C" w:rsidR="003222E5" w:rsidRDefault="003222E5" w:rsidP="003222E5">
      <w:pPr>
        <w:pStyle w:val="BodyText"/>
        <w:spacing w:before="1" w:line="360" w:lineRule="auto"/>
        <w:ind w:left="179" w:right="116"/>
        <w:jc w:val="right"/>
      </w:pPr>
      <w:bookmarkStart w:id="0" w:name="_GoBack"/>
      <w:bookmarkEnd w:id="0"/>
    </w:p>
    <w:p w14:paraId="05BA5464" w14:textId="39C8D21A" w:rsidR="003222E5" w:rsidRDefault="00E055DD" w:rsidP="00E055DD">
      <w:pPr>
        <w:pStyle w:val="BodyText"/>
        <w:tabs>
          <w:tab w:val="left" w:pos="5940"/>
        </w:tabs>
        <w:spacing w:before="1" w:line="360" w:lineRule="auto"/>
        <w:ind w:left="179" w:right="116"/>
      </w:pPr>
      <w:r>
        <w:tab/>
        <w:t xml:space="preserve">                 </w:t>
      </w:r>
    </w:p>
    <w:p w14:paraId="5844391F" w14:textId="2CD87F25" w:rsidR="003222E5" w:rsidRDefault="003222E5" w:rsidP="003222E5">
      <w:pPr>
        <w:pStyle w:val="BodyText"/>
        <w:spacing w:before="1" w:line="360" w:lineRule="auto"/>
        <w:ind w:left="179" w:right="116"/>
        <w:jc w:val="right"/>
      </w:pPr>
      <w:r>
        <w:t>Head, Department of Sociology</w:t>
      </w:r>
    </w:p>
    <w:p w14:paraId="4C504E53" w14:textId="29193FE4" w:rsidR="003222E5" w:rsidRDefault="003222E5" w:rsidP="003222E5">
      <w:pPr>
        <w:pStyle w:val="BodyText"/>
        <w:spacing w:before="1" w:line="360" w:lineRule="auto"/>
        <w:ind w:left="179" w:right="116"/>
        <w:jc w:val="both"/>
      </w:pPr>
    </w:p>
    <w:p w14:paraId="3FD9ADDA" w14:textId="5AF22C2C" w:rsidR="003222E5" w:rsidRDefault="003222E5" w:rsidP="003222E5">
      <w:pPr>
        <w:pStyle w:val="BodyText"/>
        <w:rPr>
          <w:sz w:val="26"/>
        </w:rPr>
      </w:pPr>
    </w:p>
    <w:p w14:paraId="1CEF6D06" w14:textId="77777777" w:rsidR="003222E5" w:rsidRDefault="003222E5" w:rsidP="003222E5">
      <w:pPr>
        <w:pStyle w:val="BodyText"/>
        <w:rPr>
          <w:sz w:val="26"/>
        </w:rPr>
      </w:pPr>
    </w:p>
    <w:p w14:paraId="28363714" w14:textId="76A5BE0B" w:rsidR="003222E5" w:rsidRDefault="003222E5" w:rsidP="003222E5"/>
    <w:p w14:paraId="42EBC113" w14:textId="60D5451F" w:rsidR="003222E5" w:rsidRDefault="003222E5"/>
    <w:sectPr w:rsidR="003222E5" w:rsidSect="003222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Moves/>
  <w:defaultTabStop w:val="720"/>
  <w:characterSpacingControl w:val="doNotCompress"/>
  <w:compat>
    <w:doNotAutofitConstrainedTables/>
    <w:splitPgBreakAndParaMark/>
    <w:doNotVertAlignCellWithSp/>
    <w:doNotBreakConstrainedForcedTable/>
    <w:useAnsiKerningPairs/>
    <w:cachedColBalance/>
    <w:compatSetting w:name="compatibilityMode" w:uri="http://schemas.microsoft.com/office/word" w:val="12"/>
  </w:compat>
  <w:rsids>
    <w:rsidRoot w:val="003222E5"/>
    <w:rsid w:val="000707ED"/>
    <w:rsid w:val="0019736B"/>
    <w:rsid w:val="0022370D"/>
    <w:rsid w:val="002D0401"/>
    <w:rsid w:val="00312C1D"/>
    <w:rsid w:val="003222E5"/>
    <w:rsid w:val="003563A4"/>
    <w:rsid w:val="005F5EEE"/>
    <w:rsid w:val="00647466"/>
    <w:rsid w:val="006B152B"/>
    <w:rsid w:val="00743886"/>
    <w:rsid w:val="007B0413"/>
    <w:rsid w:val="007F66C4"/>
    <w:rsid w:val="008901C8"/>
    <w:rsid w:val="008B6A66"/>
    <w:rsid w:val="008E3757"/>
    <w:rsid w:val="00A12917"/>
    <w:rsid w:val="00A91271"/>
    <w:rsid w:val="00A91FD4"/>
    <w:rsid w:val="00AD7F4A"/>
    <w:rsid w:val="00B2465F"/>
    <w:rsid w:val="00C52D0F"/>
    <w:rsid w:val="00C74E0C"/>
    <w:rsid w:val="00DA5007"/>
    <w:rsid w:val="00DB0BC4"/>
    <w:rsid w:val="00E055DD"/>
    <w:rsid w:val="00E9677D"/>
    <w:rsid w:val="00EA726C"/>
    <w:rsid w:val="00EB640B"/>
    <w:rsid w:val="00F07002"/>
    <w:rsid w:val="00F633A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DDF4D8"/>
  <w15:docId w15:val="{B485390D-3E85-47B8-9AB1-6199727AA4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222E5"/>
    <w:pPr>
      <w:widowControl w:val="0"/>
      <w:autoSpaceDE w:val="0"/>
      <w:autoSpaceDN w:val="0"/>
    </w:pPr>
    <w:rPr>
      <w:rFonts w:ascii="Times New Roman" w:eastAsia="Times New Roman" w:hAnsi="Times New Roman"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222E5"/>
    <w:rPr>
      <w:sz w:val="24"/>
      <w:szCs w:val="24"/>
    </w:rPr>
  </w:style>
  <w:style w:type="character" w:customStyle="1" w:styleId="BodyTextChar">
    <w:name w:val="Body Text Char"/>
    <w:basedOn w:val="DefaultParagraphFont"/>
    <w:link w:val="BodyText"/>
    <w:uiPriority w:val="1"/>
    <w:rsid w:val="003222E5"/>
    <w:rPr>
      <w:rFonts w:ascii="Times New Roman" w:eastAsia="Times New Roman" w:hAnsi="Times New Roman" w:cs="Times New Roman"/>
    </w:rPr>
  </w:style>
  <w:style w:type="table" w:styleId="TableGrid">
    <w:name w:val="Table Grid"/>
    <w:basedOn w:val="TableNormal"/>
    <w:uiPriority w:val="39"/>
    <w:rsid w:val="003222E5"/>
    <w:rPr>
      <w:sz w:val="22"/>
      <w:szCs w:val="22"/>
      <w:lang w:val="en-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161</TotalTime>
  <Pages>2</Pages>
  <Words>384</Words>
  <Characters>2195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TU</Company>
  <LinksUpToDate>false</LinksUpToDate>
  <CharactersWithSpaces>2574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Haripriya Soibam</dc:creator>
  <cp:keywords/>
  <cp:lastModifiedBy>Yugalraj</cp:lastModifiedBy>
  <cp:revision>28</cp:revision>
  <dcterms:created xsi:type="dcterms:W3CDTF">2021-06-16T09:13:00Z</dcterms:created>
  <dcterms:modified xsi:type="dcterms:W3CDTF">2021-06-19T05:44:00Z</dcterms:modified>
</cp:coreProperties>
</file>